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242" w:rsidRPr="00312544" w:rsidRDefault="00464242" w:rsidP="001300EA">
      <w:pPr>
        <w:rPr>
          <w:b/>
          <w:bCs/>
          <w:sz w:val="28"/>
          <w:szCs w:val="36"/>
        </w:rPr>
      </w:pPr>
    </w:p>
    <w:p w:rsidR="00117964" w:rsidRPr="00C0698C" w:rsidRDefault="00117964" w:rsidP="00117964">
      <w:pPr>
        <w:spacing w:line="276" w:lineRule="auto"/>
        <w:rPr>
          <w:rFonts w:cs="Arial"/>
          <w:b/>
          <w:bCs/>
          <w:sz w:val="28"/>
          <w:szCs w:val="36"/>
        </w:rPr>
      </w:pPr>
      <w:r w:rsidRPr="0052232D">
        <w:rPr>
          <w:rFonts w:cs="Arial"/>
          <w:b/>
          <w:bCs/>
          <w:sz w:val="28"/>
          <w:szCs w:val="36"/>
        </w:rPr>
        <w:t>2 Theoretische Grundlagen</w:t>
      </w:r>
      <w:r>
        <w:rPr>
          <w:rFonts w:cs="Arial"/>
          <w:b/>
          <w:bCs/>
          <w:sz w:val="28"/>
          <w:szCs w:val="36"/>
        </w:rPr>
        <w:t xml:space="preserve">: </w:t>
      </w:r>
      <w:r w:rsidRPr="00185DB6">
        <w:rPr>
          <w:rFonts w:cs="Arial"/>
          <w:b/>
          <w:bCs/>
          <w:sz w:val="28"/>
          <w:szCs w:val="36"/>
        </w:rPr>
        <w:t>Merkblatt</w:t>
      </w:r>
      <w:r w:rsidRPr="00185DB6">
        <w:rPr>
          <w:rFonts w:cs="Arial"/>
          <w:color w:val="FF0000"/>
          <w:sz w:val="28"/>
          <w:szCs w:val="36"/>
        </w:rPr>
        <w:t xml:space="preserve"> </w:t>
      </w:r>
    </w:p>
    <w:p w:rsidR="00117964" w:rsidRDefault="00117964" w:rsidP="00117964">
      <w:pPr>
        <w:rPr>
          <w:rFonts w:cs="Arial"/>
          <w:b/>
          <w:bCs/>
        </w:rPr>
      </w:pPr>
    </w:p>
    <w:p w:rsidR="00117964" w:rsidRDefault="00117964" w:rsidP="00117964">
      <w:pPr>
        <w:rPr>
          <w:rFonts w:cs="Arial"/>
          <w:b/>
          <w:bCs/>
        </w:rPr>
      </w:pPr>
      <w:r w:rsidRPr="00743A8E">
        <w:rPr>
          <w:rFonts w:cs="Arial"/>
          <w:b/>
          <w:bCs/>
        </w:rPr>
        <w:t xml:space="preserve">Fünf </w:t>
      </w:r>
      <w:r>
        <w:rPr>
          <w:rFonts w:cs="Arial"/>
          <w:b/>
          <w:bCs/>
        </w:rPr>
        <w:t>Prinzipien</w:t>
      </w:r>
      <w:r w:rsidRPr="00743A8E">
        <w:rPr>
          <w:rFonts w:cs="Arial"/>
          <w:b/>
          <w:bCs/>
        </w:rPr>
        <w:t xml:space="preserve"> zu Identität (nach </w:t>
      </w:r>
      <w:proofErr w:type="spellStart"/>
      <w:r w:rsidRPr="00743A8E">
        <w:rPr>
          <w:rFonts w:cs="Arial"/>
          <w:b/>
          <w:bCs/>
        </w:rPr>
        <w:t>Bucholtz</w:t>
      </w:r>
      <w:proofErr w:type="spellEnd"/>
      <w:r w:rsidRPr="00743A8E">
        <w:rPr>
          <w:rFonts w:cs="Arial"/>
          <w:b/>
          <w:bCs/>
        </w:rPr>
        <w:t xml:space="preserve"> &amp; Hall, 2005)</w:t>
      </w:r>
    </w:p>
    <w:p w:rsidR="00117964" w:rsidRPr="00743A8E" w:rsidRDefault="00117964" w:rsidP="00117964">
      <w:pPr>
        <w:jc w:val="left"/>
        <w:rPr>
          <w:rFonts w:cs="Arial"/>
          <w:b/>
          <w:bCs/>
        </w:rPr>
      </w:pPr>
    </w:p>
    <w:p w:rsidR="00117964" w:rsidRPr="00955B6C" w:rsidRDefault="00117964" w:rsidP="00117964">
      <w:pPr>
        <w:numPr>
          <w:ilvl w:val="0"/>
          <w:numId w:val="3"/>
        </w:numPr>
        <w:spacing w:line="276" w:lineRule="auto"/>
        <w:jc w:val="left"/>
        <w:rPr>
          <w:rFonts w:cs="Arial"/>
        </w:rPr>
      </w:pPr>
      <w:r w:rsidRPr="00743A8E">
        <w:rPr>
          <w:rFonts w:cs="Arial"/>
          <w:b/>
          <w:bCs/>
        </w:rPr>
        <w:t>Entstehung:</w:t>
      </w:r>
      <w:r w:rsidRPr="00743A8E">
        <w:rPr>
          <w:rFonts w:cs="Arial"/>
        </w:rPr>
        <w:t xml:space="preserve"> Identität ist ein Produkt v</w:t>
      </w:r>
      <w:r>
        <w:rPr>
          <w:rFonts w:cs="Arial"/>
        </w:rPr>
        <w:t xml:space="preserve">on </w:t>
      </w:r>
      <w:r>
        <w:rPr>
          <w:rFonts w:cs="Arial"/>
          <w:u w:val="single"/>
        </w:rPr>
        <w:t xml:space="preserve">                    </w:t>
      </w:r>
      <w:r w:rsidRPr="00955B6C">
        <w:rPr>
          <w:rFonts w:cs="Arial"/>
        </w:rPr>
        <w:t>und</w:t>
      </w:r>
      <w:r w:rsidRPr="00695279">
        <w:rPr>
          <w:rFonts w:cs="Arial"/>
          <w:u w:val="single"/>
        </w:rPr>
        <w:t xml:space="preserve">   </w:t>
      </w:r>
      <w:r>
        <w:rPr>
          <w:rFonts w:cs="Arial"/>
          <w:u w:val="single"/>
        </w:rPr>
        <w:t xml:space="preserve">  </w:t>
      </w:r>
      <w:r w:rsidRPr="00695279">
        <w:rPr>
          <w:rFonts w:cs="Arial"/>
          <w:u w:val="single"/>
        </w:rPr>
        <w:t xml:space="preserve">  </w:t>
      </w:r>
      <w:r>
        <w:rPr>
          <w:rFonts w:cs="Arial"/>
          <w:u w:val="single"/>
        </w:rPr>
        <w:t xml:space="preserve">   </w:t>
      </w:r>
      <w:r w:rsidRPr="00955B6C">
        <w:rPr>
          <w:rFonts w:cs="Arial"/>
          <w:u w:val="single"/>
        </w:rPr>
        <w:t xml:space="preserve">     </w:t>
      </w:r>
      <w:r>
        <w:rPr>
          <w:rFonts w:cs="Arial"/>
          <w:u w:val="single"/>
        </w:rPr>
        <w:t xml:space="preserve">      </w:t>
      </w:r>
      <w:proofErr w:type="gramStart"/>
      <w:r>
        <w:rPr>
          <w:rFonts w:cs="Arial"/>
          <w:u w:val="single"/>
        </w:rPr>
        <w:t xml:space="preserve">  </w:t>
      </w:r>
      <w:r w:rsidRPr="00955B6C">
        <w:rPr>
          <w:rFonts w:cs="Arial"/>
          <w:u w:val="single"/>
        </w:rPr>
        <w:t>,</w:t>
      </w:r>
      <w:proofErr w:type="gramEnd"/>
      <w:r>
        <w:rPr>
          <w:rFonts w:cs="Arial"/>
          <w:u w:val="single"/>
        </w:rPr>
        <w:t xml:space="preserve"> </w:t>
      </w:r>
      <w:r w:rsidRPr="00955B6C">
        <w:rPr>
          <w:rFonts w:cs="Arial"/>
        </w:rPr>
        <w:t>nicht ihre Ursache.</w:t>
      </w:r>
    </w:p>
    <w:p w:rsidR="00117964" w:rsidRPr="007C39EC" w:rsidRDefault="00117964" w:rsidP="00117964">
      <w:pPr>
        <w:numPr>
          <w:ilvl w:val="0"/>
          <w:numId w:val="3"/>
        </w:numPr>
        <w:spacing w:line="276" w:lineRule="auto"/>
        <w:jc w:val="left"/>
        <w:rPr>
          <w:rFonts w:cs="Arial"/>
        </w:rPr>
      </w:pPr>
      <w:r w:rsidRPr="00743A8E">
        <w:rPr>
          <w:rFonts w:cs="Arial"/>
          <w:b/>
          <w:bCs/>
        </w:rPr>
        <w:t>Positionen:</w:t>
      </w:r>
      <w:r w:rsidRPr="00743A8E">
        <w:rPr>
          <w:rFonts w:cs="Arial"/>
        </w:rPr>
        <w:t xml:space="preserve"> Wir können uns auf verschiedenen Ebenen </w:t>
      </w:r>
      <w:r>
        <w:rPr>
          <w:rFonts w:cs="Arial"/>
          <w:u w:val="single"/>
        </w:rPr>
        <w:t xml:space="preserve">                       </w:t>
      </w:r>
      <w:proofErr w:type="gramStart"/>
      <w:r>
        <w:rPr>
          <w:rFonts w:cs="Arial"/>
          <w:u w:val="single"/>
        </w:rPr>
        <w:t xml:space="preserve">  :</w:t>
      </w:r>
      <w:proofErr w:type="gramEnd"/>
      <w:r w:rsidRPr="007C39EC">
        <w:rPr>
          <w:rFonts w:cs="Arial"/>
        </w:rPr>
        <w:t xml:space="preserve"> als Teil einer grossen Gruppe (z. B. Fans eines Vereins), einer kleineren Gemeinschaft (Kurve) oder in einer bestimmten Situation (z. B. </w:t>
      </w:r>
      <w:proofErr w:type="spellStart"/>
      <w:r w:rsidRPr="007C39EC">
        <w:rPr>
          <w:rFonts w:cs="Arial"/>
        </w:rPr>
        <w:t>Schreiber:in</w:t>
      </w:r>
      <w:proofErr w:type="spellEnd"/>
      <w:r w:rsidRPr="007C39EC">
        <w:rPr>
          <w:rFonts w:cs="Arial"/>
        </w:rPr>
        <w:t xml:space="preserve"> im Forum).</w:t>
      </w:r>
    </w:p>
    <w:p w:rsidR="00117964" w:rsidRPr="00743A8E" w:rsidRDefault="00117964" w:rsidP="00117964">
      <w:pPr>
        <w:numPr>
          <w:ilvl w:val="0"/>
          <w:numId w:val="3"/>
        </w:numPr>
        <w:spacing w:line="276" w:lineRule="auto"/>
        <w:jc w:val="left"/>
        <w:rPr>
          <w:rFonts w:cs="Arial"/>
        </w:rPr>
      </w:pPr>
      <w:r>
        <w:rPr>
          <w:rFonts w:cs="Arial"/>
          <w:b/>
          <w:bCs/>
          <w:u w:val="single"/>
        </w:rPr>
        <w:t xml:space="preserve">                              </w:t>
      </w:r>
      <w:r w:rsidRPr="00743A8E">
        <w:rPr>
          <w:rFonts w:cs="Arial"/>
          <w:b/>
          <w:bCs/>
        </w:rPr>
        <w:t>:</w:t>
      </w:r>
      <w:r w:rsidRPr="00743A8E">
        <w:rPr>
          <w:rFonts w:cs="Arial"/>
        </w:rPr>
        <w:t xml:space="preserve"> Sprache zeigt Zugehörigkeit indirekt – etwa durch Dialekt, Insider-Wörter, Symbole oder Emojis.</w:t>
      </w:r>
    </w:p>
    <w:p w:rsidR="00117964" w:rsidRPr="00743A8E" w:rsidRDefault="00117964" w:rsidP="00117964">
      <w:pPr>
        <w:numPr>
          <w:ilvl w:val="0"/>
          <w:numId w:val="3"/>
        </w:numPr>
        <w:spacing w:line="276" w:lineRule="auto"/>
        <w:jc w:val="left"/>
        <w:rPr>
          <w:rFonts w:cs="Arial"/>
        </w:rPr>
      </w:pPr>
      <w:r w:rsidRPr="00743A8E">
        <w:rPr>
          <w:rFonts w:cs="Arial"/>
          <w:b/>
          <w:bCs/>
        </w:rPr>
        <w:t>Beziehungen:</w:t>
      </w:r>
      <w:r w:rsidRPr="00743A8E">
        <w:rPr>
          <w:rFonts w:cs="Arial"/>
        </w:rPr>
        <w:t xml:space="preserve"> Identität entsteht im Vergleich – wir definieren uns über Ähnlichkeiten und Unterschiede, über „wir“ und „die anderen“.</w:t>
      </w:r>
    </w:p>
    <w:p w:rsidR="00117964" w:rsidRPr="0048770A" w:rsidRDefault="00117964" w:rsidP="00117964">
      <w:pPr>
        <w:numPr>
          <w:ilvl w:val="0"/>
          <w:numId w:val="3"/>
        </w:numPr>
        <w:spacing w:line="276" w:lineRule="auto"/>
        <w:jc w:val="left"/>
        <w:rPr>
          <w:rFonts w:cs="Arial"/>
        </w:rPr>
      </w:pPr>
      <w:r>
        <w:rPr>
          <w:rFonts w:cs="Arial"/>
          <w:b/>
          <w:bCs/>
          <w:u w:val="single"/>
        </w:rPr>
        <w:t xml:space="preserve">                                 </w:t>
      </w:r>
      <w:r w:rsidRPr="00743A8E">
        <w:rPr>
          <w:rFonts w:cs="Arial"/>
          <w:b/>
          <w:bCs/>
        </w:rPr>
        <w:t>:</w:t>
      </w:r>
      <w:r w:rsidRPr="00743A8E">
        <w:rPr>
          <w:rFonts w:cs="Arial"/>
        </w:rPr>
        <w:t xml:space="preserve"> Identität ist nie vollständig oder fix. Sie verändert sich ständig und wird auch von anderen zugeschrieben.</w:t>
      </w:r>
    </w:p>
    <w:p w:rsidR="00117964" w:rsidRDefault="00117964" w:rsidP="00117964">
      <w:pPr>
        <w:rPr>
          <w:rFonts w:cs="Arial"/>
        </w:rPr>
      </w:pPr>
    </w:p>
    <w:p w:rsidR="00117964" w:rsidRDefault="00117964" w:rsidP="00117964">
      <w:pPr>
        <w:rPr>
          <w:rFonts w:cs="Arial"/>
        </w:rPr>
      </w:pPr>
    </w:p>
    <w:p w:rsidR="00117964" w:rsidRDefault="00117964" w:rsidP="00117964">
      <w:pPr>
        <w:rPr>
          <w:rFonts w:cs="Arial"/>
        </w:rPr>
      </w:pPr>
      <w:r>
        <w:rPr>
          <w:rFonts w:cs="Arial"/>
        </w:rPr>
        <w:t xml:space="preserve">Daraus lassen sich </w:t>
      </w:r>
      <w:r w:rsidRPr="00743A8E">
        <w:rPr>
          <w:rFonts w:cs="Arial"/>
          <w:b/>
          <w:bCs/>
        </w:rPr>
        <w:t>Strategien der Zugehörigkeit und Abgrenzung</w:t>
      </w:r>
      <w:r>
        <w:rPr>
          <w:rFonts w:cs="Arial"/>
          <w:b/>
          <w:bCs/>
        </w:rPr>
        <w:t xml:space="preserve"> </w:t>
      </w:r>
      <w:r w:rsidRPr="00743A8E">
        <w:rPr>
          <w:rFonts w:cs="Arial"/>
        </w:rPr>
        <w:t>ableiten</w:t>
      </w:r>
      <w:r>
        <w:rPr>
          <w:rFonts w:cs="Arial"/>
        </w:rPr>
        <w:t xml:space="preserve">. </w:t>
      </w:r>
      <w:r w:rsidRPr="00743A8E">
        <w:rPr>
          <w:rFonts w:cs="Arial"/>
        </w:rPr>
        <w:t>Menschen nutzen Sprache, um Nähe oder Distanz herzustellen:</w:t>
      </w:r>
    </w:p>
    <w:p w:rsidR="00117964" w:rsidRPr="00743A8E" w:rsidRDefault="00117964" w:rsidP="00117964">
      <w:pPr>
        <w:rPr>
          <w:rFonts w:cs="Arial"/>
        </w:rPr>
      </w:pPr>
    </w:p>
    <w:p w:rsidR="00117964" w:rsidRPr="00743A8E" w:rsidRDefault="00117964" w:rsidP="00117964">
      <w:pPr>
        <w:numPr>
          <w:ilvl w:val="0"/>
          <w:numId w:val="4"/>
        </w:numPr>
        <w:spacing w:line="276" w:lineRule="auto"/>
        <w:rPr>
          <w:rFonts w:cs="Arial"/>
        </w:rPr>
      </w:pPr>
      <w:proofErr w:type="spellStart"/>
      <w:r w:rsidRPr="00743A8E">
        <w:rPr>
          <w:rFonts w:cs="Arial"/>
          <w:b/>
          <w:bCs/>
        </w:rPr>
        <w:t>Adequation</w:t>
      </w:r>
      <w:proofErr w:type="spellEnd"/>
      <w:r w:rsidRPr="00743A8E">
        <w:rPr>
          <w:rFonts w:cs="Arial"/>
          <w:b/>
          <w:bCs/>
        </w:rPr>
        <w:t>:</w:t>
      </w:r>
      <w:r w:rsidRPr="00743A8E">
        <w:rPr>
          <w:rFonts w:cs="Arial"/>
        </w:rPr>
        <w:t xml:space="preserve"> </w:t>
      </w:r>
      <w:r>
        <w:rPr>
          <w:rFonts w:cs="Arial"/>
          <w:u w:val="single"/>
        </w:rPr>
        <w:t xml:space="preserve">                                </w:t>
      </w:r>
      <w:r w:rsidRPr="00743A8E">
        <w:rPr>
          <w:rFonts w:cs="Arial"/>
        </w:rPr>
        <w:t xml:space="preserve"> betonen</w:t>
      </w:r>
    </w:p>
    <w:p w:rsidR="00117964" w:rsidRPr="00743A8E" w:rsidRDefault="00117964" w:rsidP="00117964">
      <w:pPr>
        <w:numPr>
          <w:ilvl w:val="0"/>
          <w:numId w:val="4"/>
        </w:numPr>
        <w:spacing w:line="276" w:lineRule="auto"/>
        <w:rPr>
          <w:rFonts w:cs="Arial"/>
        </w:rPr>
      </w:pPr>
      <w:proofErr w:type="spellStart"/>
      <w:r w:rsidRPr="00743A8E">
        <w:rPr>
          <w:rFonts w:cs="Arial"/>
          <w:b/>
          <w:bCs/>
        </w:rPr>
        <w:t>Distinction</w:t>
      </w:r>
      <w:proofErr w:type="spellEnd"/>
      <w:r w:rsidRPr="00743A8E">
        <w:rPr>
          <w:rFonts w:cs="Arial"/>
          <w:b/>
          <w:bCs/>
        </w:rPr>
        <w:t>:</w:t>
      </w:r>
      <w:r w:rsidRPr="00743A8E">
        <w:rPr>
          <w:rFonts w:cs="Arial"/>
        </w:rPr>
        <w:t xml:space="preserve"> </w:t>
      </w:r>
      <w:r>
        <w:rPr>
          <w:rFonts w:cs="Arial"/>
          <w:u w:val="single"/>
        </w:rPr>
        <w:t xml:space="preserve">                                  </w:t>
      </w:r>
      <w:r w:rsidRPr="00743A8E">
        <w:rPr>
          <w:rFonts w:cs="Arial"/>
        </w:rPr>
        <w:t xml:space="preserve"> hervorheben</w:t>
      </w:r>
      <w:r>
        <w:rPr>
          <w:rFonts w:cs="Arial"/>
        </w:rPr>
        <w:t xml:space="preserve"> (Abgrenzung)</w:t>
      </w:r>
    </w:p>
    <w:p w:rsidR="00117964" w:rsidRPr="002E0B90" w:rsidRDefault="00117964" w:rsidP="00117964">
      <w:pPr>
        <w:numPr>
          <w:ilvl w:val="0"/>
          <w:numId w:val="4"/>
        </w:numPr>
        <w:spacing w:line="276" w:lineRule="auto"/>
        <w:rPr>
          <w:rFonts w:cs="Arial"/>
        </w:rPr>
      </w:pPr>
      <w:r w:rsidRPr="00743A8E">
        <w:rPr>
          <w:rFonts w:cs="Arial"/>
          <w:b/>
          <w:bCs/>
        </w:rPr>
        <w:t>Authentication:</w:t>
      </w:r>
      <w:r w:rsidRPr="00743A8E">
        <w:rPr>
          <w:rFonts w:cs="Arial"/>
        </w:rPr>
        <w:t xml:space="preserve"> sich selbst als</w:t>
      </w:r>
      <w:r>
        <w:rPr>
          <w:rFonts w:cs="Arial"/>
        </w:rPr>
        <w:t xml:space="preserve"> </w:t>
      </w:r>
      <w:r>
        <w:rPr>
          <w:rFonts w:cs="Arial"/>
          <w:u w:val="single"/>
        </w:rPr>
        <w:t xml:space="preserve">«               </w:t>
      </w:r>
      <w:r w:rsidRPr="002E0B90">
        <w:rPr>
          <w:rFonts w:cs="Arial"/>
          <w:u w:val="single"/>
        </w:rPr>
        <w:t>»</w:t>
      </w:r>
      <w:r w:rsidRPr="002E0B90">
        <w:rPr>
          <w:rFonts w:cs="Arial"/>
        </w:rPr>
        <w:t xml:space="preserve"> darstellen</w:t>
      </w:r>
    </w:p>
    <w:p w:rsidR="00117964" w:rsidRPr="00743A8E" w:rsidRDefault="00117964" w:rsidP="00117964">
      <w:pPr>
        <w:numPr>
          <w:ilvl w:val="0"/>
          <w:numId w:val="4"/>
        </w:numPr>
        <w:spacing w:line="276" w:lineRule="auto"/>
        <w:rPr>
          <w:rFonts w:cs="Arial"/>
        </w:rPr>
      </w:pPr>
      <w:proofErr w:type="spellStart"/>
      <w:r w:rsidRPr="00743A8E">
        <w:rPr>
          <w:rFonts w:cs="Arial"/>
          <w:b/>
          <w:bCs/>
        </w:rPr>
        <w:t>Denaturalization</w:t>
      </w:r>
      <w:proofErr w:type="spellEnd"/>
      <w:r w:rsidRPr="00743A8E">
        <w:rPr>
          <w:rFonts w:cs="Arial"/>
          <w:b/>
          <w:bCs/>
        </w:rPr>
        <w:t>:</w:t>
      </w:r>
      <w:r w:rsidRPr="00743A8E">
        <w:rPr>
          <w:rFonts w:cs="Arial"/>
        </w:rPr>
        <w:t xml:space="preserve"> zeigen, dass etwas nur gespielt/unecht ist</w:t>
      </w:r>
    </w:p>
    <w:p w:rsidR="00117964" w:rsidRPr="002E0B90" w:rsidRDefault="00117964" w:rsidP="00117964">
      <w:pPr>
        <w:numPr>
          <w:ilvl w:val="0"/>
          <w:numId w:val="4"/>
        </w:numPr>
        <w:spacing w:line="276" w:lineRule="auto"/>
        <w:rPr>
          <w:rFonts w:cs="Arial"/>
        </w:rPr>
      </w:pPr>
      <w:proofErr w:type="spellStart"/>
      <w:r w:rsidRPr="00743A8E">
        <w:rPr>
          <w:rFonts w:cs="Arial"/>
          <w:b/>
          <w:bCs/>
        </w:rPr>
        <w:t>Authorization</w:t>
      </w:r>
      <w:proofErr w:type="spellEnd"/>
      <w:r w:rsidRPr="00743A8E">
        <w:rPr>
          <w:rFonts w:cs="Arial"/>
          <w:b/>
          <w:bCs/>
        </w:rPr>
        <w:t xml:space="preserve"> / </w:t>
      </w:r>
      <w:proofErr w:type="spellStart"/>
      <w:r w:rsidRPr="00743A8E">
        <w:rPr>
          <w:rFonts w:cs="Arial"/>
          <w:b/>
          <w:bCs/>
        </w:rPr>
        <w:t>Illegitimation</w:t>
      </w:r>
      <w:proofErr w:type="spellEnd"/>
      <w:r w:rsidRPr="00743A8E">
        <w:rPr>
          <w:rFonts w:cs="Arial"/>
          <w:b/>
          <w:bCs/>
        </w:rPr>
        <w:t>:</w:t>
      </w:r>
      <w:r w:rsidRPr="00743A8E">
        <w:rPr>
          <w:rFonts w:cs="Arial"/>
        </w:rPr>
        <w:t xml:space="preserve"> sich auf Autorität berufen oder anderen </w:t>
      </w:r>
    </w:p>
    <w:p w:rsidR="00117964" w:rsidRPr="002E0B90" w:rsidRDefault="00117964" w:rsidP="00117964">
      <w:pPr>
        <w:spacing w:line="276" w:lineRule="auto"/>
        <w:ind w:left="720"/>
        <w:rPr>
          <w:rFonts w:cs="Arial"/>
        </w:rPr>
      </w:pPr>
      <w:r w:rsidRPr="002E0B90">
        <w:rPr>
          <w:rFonts w:cs="Arial"/>
          <w:u w:val="single"/>
        </w:rPr>
        <w:t xml:space="preserve">                 </w:t>
      </w:r>
      <w:r>
        <w:rPr>
          <w:rFonts w:cs="Arial"/>
          <w:u w:val="single"/>
        </w:rPr>
        <w:t xml:space="preserve">    </w:t>
      </w:r>
      <w:r w:rsidRPr="002E0B90">
        <w:rPr>
          <w:rFonts w:cs="Arial"/>
          <w:u w:val="single"/>
        </w:rPr>
        <w:t xml:space="preserve"> </w:t>
      </w:r>
      <w:r>
        <w:rPr>
          <w:rFonts w:cs="Arial"/>
          <w:u w:val="single"/>
        </w:rPr>
        <w:t xml:space="preserve">    </w:t>
      </w:r>
      <w:r w:rsidRPr="002E0B90">
        <w:rPr>
          <w:rFonts w:cs="Arial"/>
          <w:u w:val="single"/>
        </w:rPr>
        <w:t xml:space="preserve">     </w:t>
      </w:r>
      <w:r w:rsidRPr="002E0B90">
        <w:rPr>
          <w:rFonts w:cs="Arial"/>
        </w:rPr>
        <w:t>absprechen</w:t>
      </w:r>
    </w:p>
    <w:p w:rsidR="00117964" w:rsidRDefault="00117964" w:rsidP="00117964">
      <w:pP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r w:rsidRPr="002176E6">
        <w:rPr>
          <w:rFonts w:cs="Arial"/>
          <w:b/>
          <w:bCs/>
        </w:rPr>
        <w:t>Eigenes Beispiel für mind. 1 der Strategien:</w:t>
      </w:r>
      <w:r>
        <w:rPr>
          <w:rFonts w:cs="Arial"/>
          <w:b/>
          <w:bCs/>
        </w:rPr>
        <w:t xml:space="preserve"> </w:t>
      </w: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rPr>
          <w:rFonts w:cs="Arial"/>
          <w:b/>
          <w:bCs/>
        </w:rPr>
      </w:pPr>
    </w:p>
    <w:p w:rsidR="007C4D7C" w:rsidRDefault="007C4D7C" w:rsidP="00117964">
      <w:pPr>
        <w:rPr>
          <w:rFonts w:cs="Arial"/>
          <w:b/>
          <w:bCs/>
        </w:rPr>
      </w:pPr>
    </w:p>
    <w:p w:rsidR="00117964" w:rsidRDefault="00117964" w:rsidP="00117964">
      <w:pPr>
        <w:rPr>
          <w:rFonts w:cs="Arial"/>
          <w:b/>
          <w:bCs/>
        </w:rPr>
      </w:pPr>
      <w:r w:rsidRPr="00743A8E">
        <w:rPr>
          <w:rFonts w:cs="Arial"/>
          <w:b/>
          <w:bCs/>
        </w:rPr>
        <w:lastRenderedPageBreak/>
        <w:t xml:space="preserve">Metapragmatik: </w:t>
      </w:r>
      <w:r>
        <w:rPr>
          <w:rFonts w:cs="Arial"/>
          <w:b/>
          <w:bCs/>
        </w:rPr>
        <w:t>Sprachgebrauch kommentieren</w:t>
      </w:r>
    </w:p>
    <w:p w:rsidR="00117964" w:rsidRPr="00743A8E" w:rsidRDefault="00117964" w:rsidP="00117964">
      <w:pPr>
        <w:rPr>
          <w:rFonts w:cs="Arial"/>
          <w:b/>
          <w:bCs/>
        </w:rPr>
      </w:pPr>
    </w:p>
    <w:p w:rsidR="00117964" w:rsidRDefault="00117964" w:rsidP="00117964">
      <w:pPr>
        <w:spacing w:line="276" w:lineRule="auto"/>
        <w:rPr>
          <w:rFonts w:cs="Arial"/>
        </w:rPr>
      </w:pPr>
      <w:r w:rsidRPr="00743A8E">
        <w:rPr>
          <w:rFonts w:cs="Arial"/>
        </w:rPr>
        <w:t>Oft reden wir nicht nur über Inhalte, sondern auch über Sprache selbst.</w:t>
      </w:r>
      <w:r>
        <w:rPr>
          <w:rFonts w:cs="Arial"/>
        </w:rPr>
        <w:t xml:space="preserve"> Das kann sehr direkt passieren, aber auch eher unbewusst und indirekt. </w:t>
      </w:r>
      <w:r w:rsidRPr="00743A8E">
        <w:rPr>
          <w:rFonts w:cs="Arial"/>
        </w:rPr>
        <w:t xml:space="preserve">Solche Kommentare bewerten Sprachgebrauch und markieren </w:t>
      </w:r>
      <w:r>
        <w:rPr>
          <w:rFonts w:cs="Arial"/>
        </w:rPr>
        <w:t xml:space="preserve">dabei </w:t>
      </w:r>
      <w:r w:rsidRPr="00743A8E">
        <w:rPr>
          <w:rFonts w:cs="Arial"/>
        </w:rPr>
        <w:t>Zugehörigkeit oder Abgrenzung</w:t>
      </w:r>
      <w:r>
        <w:rPr>
          <w:rFonts w:cs="Arial"/>
        </w:rPr>
        <w:t xml:space="preserve"> zu einer bestimmten sozialen Gruppe</w:t>
      </w:r>
      <w:r w:rsidRPr="00743A8E">
        <w:rPr>
          <w:rFonts w:cs="Arial"/>
        </w:rPr>
        <w:t>.</w:t>
      </w:r>
      <w:r>
        <w:rPr>
          <w:rFonts w:cs="Arial"/>
        </w:rPr>
        <w:t xml:space="preserve"> </w:t>
      </w:r>
    </w:p>
    <w:p w:rsidR="00117964" w:rsidRPr="00743A8E" w:rsidRDefault="00117964" w:rsidP="00117964">
      <w:pPr>
        <w:spacing w:line="276" w:lineRule="auto"/>
        <w:rPr>
          <w:rFonts w:cs="Arial"/>
        </w:rPr>
      </w:pPr>
      <w:r>
        <w:rPr>
          <w:rFonts w:cs="Arial"/>
        </w:rPr>
        <w:t xml:space="preserve">Bleiben wir beim Beispiel mit «Hey Bro»: Wenn ich als ältere Person das in einer jungen Gruppe verwende und mir die Gruppe dann sagt, dass das «out» ist und niemand mehr verwendet oder dass ich das in einem falschen Zusammenhang verwendet habe, </w:t>
      </w:r>
      <w:r w:rsidRPr="0048770A">
        <w:rPr>
          <w:rFonts w:cs="Arial"/>
        </w:rPr>
        <w:t>dann kommentiert sie nicht nur meinen Sprachgebrauch, sondern zeigt mir damit auch, dass ich nicht ganz zur Gruppe passe – oder welche sprachlichen Regeln für ihre Gemeinschaft gelten.</w:t>
      </w:r>
    </w:p>
    <w:p w:rsidR="00117964" w:rsidRDefault="00117964" w:rsidP="00117964">
      <w:pP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r>
        <w:rPr>
          <w:rFonts w:cs="Arial"/>
          <w:b/>
          <w:bCs/>
        </w:rPr>
        <w:t>Eigenes Beispiel:</w:t>
      </w:r>
    </w:p>
    <w:p w:rsidR="00117964" w:rsidRPr="00C236AA"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pBdr>
          <w:top w:val="single" w:sz="4" w:space="1" w:color="auto"/>
          <w:left w:val="single" w:sz="4" w:space="4" w:color="auto"/>
          <w:bottom w:val="single" w:sz="4" w:space="1" w:color="auto"/>
          <w:right w:val="single" w:sz="4" w:space="4" w:color="auto"/>
        </w:pBdr>
        <w:rPr>
          <w:rFonts w:cs="Arial"/>
          <w:b/>
          <w:bCs/>
        </w:rPr>
      </w:pPr>
    </w:p>
    <w:p w:rsidR="00117964" w:rsidRDefault="00117964" w:rsidP="00117964">
      <w:pPr>
        <w:rPr>
          <w:rFonts w:cs="Arial"/>
          <w:b/>
          <w:bCs/>
        </w:rPr>
      </w:pPr>
    </w:p>
    <w:p w:rsidR="00117964" w:rsidRDefault="00117964" w:rsidP="00117964">
      <w:pPr>
        <w:rPr>
          <w:rFonts w:cs="Arial"/>
          <w:b/>
          <w:bCs/>
        </w:rPr>
      </w:pPr>
    </w:p>
    <w:p w:rsidR="00117964" w:rsidRDefault="00117964" w:rsidP="00117964">
      <w:pPr>
        <w:rPr>
          <w:rFonts w:cs="Arial"/>
          <w:b/>
          <w:bCs/>
        </w:rPr>
      </w:pPr>
      <w:r w:rsidRPr="00C236AA">
        <w:rPr>
          <w:rFonts w:cs="Arial"/>
          <w:b/>
          <w:bCs/>
        </w:rPr>
        <w:t>Identität und gemeinsames Handeln</w:t>
      </w:r>
    </w:p>
    <w:p w:rsidR="00117964" w:rsidRDefault="00117964" w:rsidP="00117964">
      <w:pPr>
        <w:rPr>
          <w:rFonts w:cs="Arial"/>
        </w:rPr>
      </w:pPr>
    </w:p>
    <w:p w:rsidR="002C4FD5" w:rsidRDefault="00117964" w:rsidP="00117964">
      <w:pPr>
        <w:spacing w:line="276" w:lineRule="auto"/>
        <w:rPr>
          <w:rFonts w:cs="Arial"/>
        </w:rPr>
      </w:pPr>
      <w:r w:rsidRPr="00C236AA">
        <w:rPr>
          <w:rFonts w:cs="Arial"/>
        </w:rPr>
        <w:t xml:space="preserve">Gemeinsames Handeln macht Zugehörigkeit sichtbar und stärkt das </w:t>
      </w:r>
      <w:r>
        <w:rPr>
          <w:rFonts w:cs="Arial"/>
        </w:rPr>
        <w:t>«</w:t>
      </w:r>
      <w:r w:rsidRPr="00C236AA">
        <w:rPr>
          <w:rFonts w:cs="Arial"/>
        </w:rPr>
        <w:t>Wir-Gefühl</w:t>
      </w:r>
      <w:r>
        <w:rPr>
          <w:rFonts w:cs="Arial"/>
        </w:rPr>
        <w:t>».</w:t>
      </w:r>
    </w:p>
    <w:p w:rsidR="00464242" w:rsidRPr="00E46310" w:rsidRDefault="00464242" w:rsidP="002C4FD5">
      <w:pPr>
        <w:rPr>
          <w:rFonts w:cs="Arial"/>
        </w:rPr>
      </w:pPr>
    </w:p>
    <w:sectPr w:rsidR="00464242" w:rsidRPr="00E46310" w:rsidSect="00B21267">
      <w:headerReference w:type="default" r:id="rId7"/>
      <w:footerReference w:type="even" r:id="rId8"/>
      <w:footerReference w:type="default" r:id="rId9"/>
      <w:pgSz w:w="11900" w:h="16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C132D" w:rsidRDefault="001C132D" w:rsidP="00C56A6B">
      <w:r>
        <w:separator/>
      </w:r>
    </w:p>
  </w:endnote>
  <w:endnote w:type="continuationSeparator" w:id="0">
    <w:p w:rsidR="001C132D" w:rsidRDefault="001C132D" w:rsidP="00C5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18346326"/>
      <w:docPartObj>
        <w:docPartGallery w:val="Page Numbers (Bottom of Page)"/>
        <w:docPartUnique/>
      </w:docPartObj>
    </w:sdtPr>
    <w:sdtContent>
      <w:p w:rsidR="00C56A6B" w:rsidRDefault="00C56A6B" w:rsidP="002C4FD5">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C56A6B" w:rsidRDefault="00C56A6B" w:rsidP="00C56A6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6A6B" w:rsidRDefault="002C4FD5" w:rsidP="002C4FD5">
    <w:pPr>
      <w:pStyle w:val="Fuzeile"/>
      <w:tabs>
        <w:tab w:val="clear" w:pos="4536"/>
        <w:tab w:val="clear" w:pos="9072"/>
        <w:tab w:val="left" w:pos="736"/>
      </w:tabs>
      <w:ind w:left="7827" w:right="-149"/>
    </w:pP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C132D" w:rsidRDefault="001C132D" w:rsidP="00C56A6B">
      <w:r>
        <w:separator/>
      </w:r>
    </w:p>
  </w:footnote>
  <w:footnote w:type="continuationSeparator" w:id="0">
    <w:p w:rsidR="001C132D" w:rsidRDefault="001C132D" w:rsidP="00C5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6A6B" w:rsidRDefault="00661641">
    <w:pPr>
      <w:pStyle w:val="Kopfzeile"/>
    </w:pPr>
    <w:r w:rsidRPr="007062CF">
      <w:rPr>
        <w:rFonts w:cs="Arial"/>
        <w:i/>
        <w:iCs/>
        <w:noProof/>
      </w:rPr>
      <w:drawing>
        <wp:anchor distT="0" distB="0" distL="114300" distR="114300" simplePos="0" relativeHeight="251659264" behindDoc="0" locked="0" layoutInCell="1" allowOverlap="1" wp14:anchorId="63B487AB" wp14:editId="1FC58A35">
          <wp:simplePos x="0" y="0"/>
          <wp:positionH relativeFrom="column">
            <wp:posOffset>-1007707</wp:posOffset>
          </wp:positionH>
          <wp:positionV relativeFrom="paragraph">
            <wp:posOffset>-373860</wp:posOffset>
          </wp:positionV>
          <wp:extent cx="950400" cy="900000"/>
          <wp:effectExtent l="0" t="0" r="2540" b="1905"/>
          <wp:wrapNone/>
          <wp:docPr id="2714696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174437" name="Grafik 1"/>
                  <pic:cNvPicPr/>
                </pic:nvPicPr>
                <pic:blipFill rotWithShape="1">
                  <a:blip r:embed="rId1" cstate="print">
                    <a:extLst>
                      <a:ext uri="{28A0092B-C50C-407E-A947-70E740481C1C}">
                        <a14:useLocalDpi xmlns:a14="http://schemas.microsoft.com/office/drawing/2010/main" val="0"/>
                      </a:ext>
                    </a:extLst>
                  </a:blip>
                  <a:srcRect t="-868" b="-868"/>
                  <a:stretch/>
                </pic:blipFill>
                <pic:spPr bwMode="auto">
                  <a:xfrm>
                    <a:off x="0" y="0"/>
                    <a:ext cx="950400" cy="9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56A6B">
      <w:tab/>
    </w:r>
    <w:r w:rsidR="00C3098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55F6"/>
    <w:multiLevelType w:val="multilevel"/>
    <w:tmpl w:val="0122F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6127C0"/>
    <w:multiLevelType w:val="hybridMultilevel"/>
    <w:tmpl w:val="9246322A"/>
    <w:lvl w:ilvl="0" w:tplc="380466E4">
      <w:numFmt w:val="bullet"/>
      <w:lvlText w:val="-"/>
      <w:lvlJc w:val="left"/>
      <w:pPr>
        <w:ind w:left="1778" w:hanging="360"/>
      </w:pPr>
      <w:rPr>
        <w:rFonts w:ascii="Arial" w:eastAsiaTheme="minorHAnsi" w:hAnsi="Arial" w:cs="Arial"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CA1000D"/>
    <w:multiLevelType w:val="hybridMultilevel"/>
    <w:tmpl w:val="7DC8E896"/>
    <w:lvl w:ilvl="0" w:tplc="146A73A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15C1B3B"/>
    <w:multiLevelType w:val="multilevel"/>
    <w:tmpl w:val="29262562"/>
    <w:lvl w:ilvl="0">
      <w:start w:val="1"/>
      <w:numFmt w:val="decimal"/>
      <w:lvlText w:val="%1."/>
      <w:lvlJc w:val="left"/>
      <w:pPr>
        <w:tabs>
          <w:tab w:val="num" w:pos="720"/>
        </w:tabs>
        <w:ind w:left="720" w:hanging="360"/>
      </w:pPr>
      <w:rPr>
        <w:b/>
        <w:bCs/>
      </w:rPr>
    </w:lvl>
    <w:lvl w:ilvl="1">
      <w:numFmt w:val="bullet"/>
      <w:lvlText w:val="-"/>
      <w:lvlJc w:val="left"/>
      <w:pPr>
        <w:ind w:left="360" w:hanging="360"/>
      </w:pPr>
      <w:rPr>
        <w:rFonts w:ascii="Arial" w:eastAsiaTheme="minorHAnsi"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2174661">
    <w:abstractNumId w:val="1"/>
  </w:num>
  <w:num w:numId="2" w16cid:durableId="1775516789">
    <w:abstractNumId w:val="2"/>
  </w:num>
  <w:num w:numId="3" w16cid:durableId="278802930">
    <w:abstractNumId w:val="3"/>
  </w:num>
  <w:num w:numId="4" w16cid:durableId="764420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attachedTemplate r:id="rId1"/>
  <w:defaultTabStop w:val="708"/>
  <w:autoHyphenation/>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964"/>
    <w:rsid w:val="00023B45"/>
    <w:rsid w:val="0006207B"/>
    <w:rsid w:val="000A22C7"/>
    <w:rsid w:val="000A5EAC"/>
    <w:rsid w:val="00117964"/>
    <w:rsid w:val="00125686"/>
    <w:rsid w:val="001300EA"/>
    <w:rsid w:val="001645F9"/>
    <w:rsid w:val="001806DF"/>
    <w:rsid w:val="001A2B2F"/>
    <w:rsid w:val="001C132D"/>
    <w:rsid w:val="001C1332"/>
    <w:rsid w:val="00276333"/>
    <w:rsid w:val="00287DE7"/>
    <w:rsid w:val="002C4FD5"/>
    <w:rsid w:val="002D08BB"/>
    <w:rsid w:val="002E31D4"/>
    <w:rsid w:val="00312544"/>
    <w:rsid w:val="00330B94"/>
    <w:rsid w:val="00351F2E"/>
    <w:rsid w:val="003C1A97"/>
    <w:rsid w:val="003E60E2"/>
    <w:rsid w:val="00404B14"/>
    <w:rsid w:val="00447199"/>
    <w:rsid w:val="00454CF8"/>
    <w:rsid w:val="00464242"/>
    <w:rsid w:val="004A32FD"/>
    <w:rsid w:val="004B64E1"/>
    <w:rsid w:val="00563DCB"/>
    <w:rsid w:val="00580CD1"/>
    <w:rsid w:val="005D1912"/>
    <w:rsid w:val="0065199B"/>
    <w:rsid w:val="00657324"/>
    <w:rsid w:val="00660210"/>
    <w:rsid w:val="00661641"/>
    <w:rsid w:val="006B7058"/>
    <w:rsid w:val="006D522F"/>
    <w:rsid w:val="006E5B21"/>
    <w:rsid w:val="006F5CFB"/>
    <w:rsid w:val="00701610"/>
    <w:rsid w:val="00734EF1"/>
    <w:rsid w:val="007557E3"/>
    <w:rsid w:val="007C4D7C"/>
    <w:rsid w:val="008F57E0"/>
    <w:rsid w:val="009825A9"/>
    <w:rsid w:val="0099260A"/>
    <w:rsid w:val="009A26D3"/>
    <w:rsid w:val="009B0031"/>
    <w:rsid w:val="009B33E0"/>
    <w:rsid w:val="009D2FB9"/>
    <w:rsid w:val="009D41C2"/>
    <w:rsid w:val="009F36BC"/>
    <w:rsid w:val="00A43537"/>
    <w:rsid w:val="00AB049C"/>
    <w:rsid w:val="00B00157"/>
    <w:rsid w:val="00B211ED"/>
    <w:rsid w:val="00B21267"/>
    <w:rsid w:val="00B24821"/>
    <w:rsid w:val="00B30242"/>
    <w:rsid w:val="00B70541"/>
    <w:rsid w:val="00B726B7"/>
    <w:rsid w:val="00BA0A6C"/>
    <w:rsid w:val="00BF0EE9"/>
    <w:rsid w:val="00C3098B"/>
    <w:rsid w:val="00C56A6B"/>
    <w:rsid w:val="00C90CE0"/>
    <w:rsid w:val="00CE65A2"/>
    <w:rsid w:val="00D30070"/>
    <w:rsid w:val="00D405B0"/>
    <w:rsid w:val="00D426E8"/>
    <w:rsid w:val="00D43CEE"/>
    <w:rsid w:val="00DA6E7F"/>
    <w:rsid w:val="00DB3C28"/>
    <w:rsid w:val="00DF1AF8"/>
    <w:rsid w:val="00DF7444"/>
    <w:rsid w:val="00E00030"/>
    <w:rsid w:val="00E127AA"/>
    <w:rsid w:val="00E46310"/>
    <w:rsid w:val="00EB507F"/>
    <w:rsid w:val="00EB626B"/>
    <w:rsid w:val="00F21D01"/>
    <w:rsid w:val="00F46F82"/>
    <w:rsid w:val="00F6379D"/>
    <w:rsid w:val="00FF5DE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F677B"/>
  <w15:chartTrackingRefBased/>
  <w15:docId w15:val="{572364B7-3F98-F348-8884-D092EA9B9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color w:val="000000" w:themeColor="text1"/>
        <w:kern w:val="2"/>
        <w:sz w:val="24"/>
        <w:szCs w:val="32"/>
        <w:lang w:val="de-CH"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17964"/>
  </w:style>
  <w:style w:type="paragraph" w:styleId="berschrift1">
    <w:name w:val="heading 1"/>
    <w:basedOn w:val="Standard"/>
    <w:next w:val="Standard"/>
    <w:link w:val="berschrift1Zchn"/>
    <w:uiPriority w:val="9"/>
    <w:qFormat/>
    <w:rsid w:val="00AB049C"/>
    <w:pPr>
      <w:keepNext/>
      <w:keepLines/>
      <w:spacing w:before="240"/>
      <w:outlineLvl w:val="0"/>
    </w:pPr>
    <w:rPr>
      <w:rFonts w:asciiTheme="majorHAnsi" w:eastAsiaTheme="majorEastAsia" w:hAnsiTheme="majorHAnsi" w:cstheme="majorBidi"/>
      <w:color w:val="49A0B1" w:themeColor="accent1" w:themeShade="BF"/>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berschrift1"/>
    <w:qFormat/>
    <w:rsid w:val="00AB049C"/>
    <w:rPr>
      <w:rFonts w:ascii="Times New Roman" w:hAnsi="Times New Roman"/>
      <w:color w:val="000000" w:themeColor="text1"/>
    </w:rPr>
  </w:style>
  <w:style w:type="character" w:customStyle="1" w:styleId="berschrift1Zchn">
    <w:name w:val="Überschrift 1 Zchn"/>
    <w:basedOn w:val="Absatz-Standardschriftart"/>
    <w:link w:val="berschrift1"/>
    <w:uiPriority w:val="9"/>
    <w:rsid w:val="00AB049C"/>
    <w:rPr>
      <w:rFonts w:asciiTheme="majorHAnsi" w:eastAsiaTheme="majorEastAsia" w:hAnsiTheme="majorHAnsi" w:cstheme="majorBidi"/>
      <w:color w:val="49A0B1" w:themeColor="accent1" w:themeShade="BF"/>
      <w:sz w:val="32"/>
      <w:szCs w:val="32"/>
    </w:rPr>
  </w:style>
  <w:style w:type="paragraph" w:styleId="Listenabsatz">
    <w:name w:val="List Paragraph"/>
    <w:basedOn w:val="Standard"/>
    <w:uiPriority w:val="34"/>
    <w:qFormat/>
    <w:rsid w:val="00C56A6B"/>
    <w:pPr>
      <w:ind w:left="720"/>
      <w:contextualSpacing/>
    </w:pPr>
  </w:style>
  <w:style w:type="paragraph" w:styleId="Kopfzeile">
    <w:name w:val="header"/>
    <w:basedOn w:val="Standard"/>
    <w:link w:val="KopfzeileZchn"/>
    <w:uiPriority w:val="99"/>
    <w:unhideWhenUsed/>
    <w:rsid w:val="00C56A6B"/>
    <w:pPr>
      <w:tabs>
        <w:tab w:val="center" w:pos="4536"/>
        <w:tab w:val="right" w:pos="9072"/>
      </w:tabs>
    </w:pPr>
  </w:style>
  <w:style w:type="character" w:customStyle="1" w:styleId="KopfzeileZchn">
    <w:name w:val="Kopfzeile Zchn"/>
    <w:basedOn w:val="Absatz-Standardschriftart"/>
    <w:link w:val="Kopfzeile"/>
    <w:uiPriority w:val="99"/>
    <w:rsid w:val="00C56A6B"/>
  </w:style>
  <w:style w:type="paragraph" w:styleId="Fuzeile">
    <w:name w:val="footer"/>
    <w:basedOn w:val="Standard"/>
    <w:link w:val="FuzeileZchn"/>
    <w:uiPriority w:val="99"/>
    <w:unhideWhenUsed/>
    <w:rsid w:val="00C56A6B"/>
    <w:pPr>
      <w:tabs>
        <w:tab w:val="center" w:pos="4536"/>
        <w:tab w:val="right" w:pos="9072"/>
      </w:tabs>
    </w:pPr>
  </w:style>
  <w:style w:type="character" w:customStyle="1" w:styleId="FuzeileZchn">
    <w:name w:val="Fußzeile Zchn"/>
    <w:basedOn w:val="Absatz-Standardschriftart"/>
    <w:link w:val="Fuzeile"/>
    <w:uiPriority w:val="99"/>
    <w:rsid w:val="00C56A6B"/>
  </w:style>
  <w:style w:type="character" w:styleId="Seitenzahl">
    <w:name w:val="page number"/>
    <w:basedOn w:val="Absatz-Standardschriftart"/>
    <w:uiPriority w:val="99"/>
    <w:semiHidden/>
    <w:unhideWhenUsed/>
    <w:rsid w:val="00C56A6B"/>
  </w:style>
  <w:style w:type="character" w:styleId="Hyperlink">
    <w:name w:val="Hyperlink"/>
    <w:basedOn w:val="Absatz-Standardschriftart"/>
    <w:uiPriority w:val="99"/>
    <w:unhideWhenUsed/>
    <w:rsid w:val="00F6379D"/>
    <w:rPr>
      <w:color w:val="4EB4B3" w:themeColor="hyperlink"/>
      <w:u w:val="single"/>
    </w:rPr>
  </w:style>
  <w:style w:type="character" w:styleId="NichtaufgelsteErwhnung">
    <w:name w:val="Unresolved Mention"/>
    <w:basedOn w:val="Absatz-Standardschriftart"/>
    <w:uiPriority w:val="99"/>
    <w:semiHidden/>
    <w:unhideWhenUsed/>
    <w:rsid w:val="00F6379D"/>
    <w:rPr>
      <w:color w:val="605E5C"/>
      <w:shd w:val="clear" w:color="auto" w:fill="E1DFDD"/>
    </w:rPr>
  </w:style>
  <w:style w:type="character" w:styleId="BesuchterLink">
    <w:name w:val="FollowedHyperlink"/>
    <w:basedOn w:val="Absatz-Standardschriftart"/>
    <w:uiPriority w:val="99"/>
    <w:semiHidden/>
    <w:unhideWhenUsed/>
    <w:rsid w:val="00F6379D"/>
    <w:rPr>
      <w:color w:val="1B094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582754">
      <w:bodyDiv w:val="1"/>
      <w:marLeft w:val="0"/>
      <w:marRight w:val="0"/>
      <w:marTop w:val="0"/>
      <w:marBottom w:val="0"/>
      <w:divBdr>
        <w:top w:val="none" w:sz="0" w:space="0" w:color="auto"/>
        <w:left w:val="none" w:sz="0" w:space="0" w:color="auto"/>
        <w:bottom w:val="none" w:sz="0" w:space="0" w:color="auto"/>
        <w:right w:val="none" w:sz="0" w:space="0" w:color="auto"/>
      </w:divBdr>
    </w:div>
    <w:div w:id="187572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efragniere/Library/Group%20Containers/UBF8T346G9.Office/User%20Content.localized/Templates.localized/LingEdu_Word_Template_D.dotx" TargetMode="External"/></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LingEdu_Word_Template_D.dotx</Template>
  <TotalTime>0</TotalTime>
  <Pages>2</Pages>
  <Words>315</Words>
  <Characters>1987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Fragniere</dc:creator>
  <cp:keywords/>
  <dc:description/>
  <cp:lastModifiedBy>Julie Fragniere</cp:lastModifiedBy>
  <cp:revision>2</cp:revision>
  <dcterms:created xsi:type="dcterms:W3CDTF">2026-01-23T10:18:00Z</dcterms:created>
  <dcterms:modified xsi:type="dcterms:W3CDTF">2026-01-23T11:28:00Z</dcterms:modified>
</cp:coreProperties>
</file>